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DA3723">
      <w:pPr>
        <w:jc w:val="center"/>
        <w:rPr>
          <w:rFonts w:hint="default"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</w:rPr>
        <w:t>ОБОРУДОВАНИ</w:t>
      </w:r>
      <w:r>
        <w:rPr>
          <w:rFonts w:ascii="Times New Roman" w:hAnsi="Times New Roman"/>
          <w:b/>
          <w:sz w:val="24"/>
          <w:szCs w:val="24"/>
          <w:lang w:val="ru-RU"/>
        </w:rPr>
        <w:t>Е</w:t>
      </w:r>
      <w:bookmarkStart w:id="0" w:name="_GoBack"/>
      <w:bookmarkEnd w:id="0"/>
    </w:p>
    <w:p w14:paraId="5EAA2745">
      <w:pPr>
        <w:tabs>
          <w:tab w:val="left" w:pos="7797"/>
        </w:tabs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Точка роста</w:t>
      </w: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812"/>
        <w:gridCol w:w="1276"/>
      </w:tblGrid>
      <w:tr w14:paraId="267032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5DBB70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812" w:type="dxa"/>
            <w:noWrap w:val="0"/>
            <w:vAlign w:val="top"/>
          </w:tcPr>
          <w:p w14:paraId="1E60A7C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276" w:type="dxa"/>
            <w:noWrap w:val="0"/>
            <w:vAlign w:val="top"/>
          </w:tcPr>
          <w:p w14:paraId="7C17BC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</w:tr>
      <w:tr w14:paraId="5AC3B2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3027FEE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812" w:type="dxa"/>
            <w:noWrap w:val="0"/>
            <w:vAlign w:val="top"/>
          </w:tcPr>
          <w:p w14:paraId="7A62C3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по биологии (ученическая)</w:t>
            </w:r>
          </w:p>
        </w:tc>
        <w:tc>
          <w:tcPr>
            <w:tcW w:w="1276" w:type="dxa"/>
            <w:noWrap w:val="0"/>
            <w:vAlign w:val="top"/>
          </w:tcPr>
          <w:p w14:paraId="6A012C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1B97E3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40A512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812" w:type="dxa"/>
            <w:noWrap w:val="0"/>
            <w:vAlign w:val="top"/>
          </w:tcPr>
          <w:p w14:paraId="200E0AF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по химии (ученическая)</w:t>
            </w:r>
          </w:p>
        </w:tc>
        <w:tc>
          <w:tcPr>
            <w:tcW w:w="1276" w:type="dxa"/>
            <w:noWrap w:val="0"/>
            <w:vAlign w:val="top"/>
          </w:tcPr>
          <w:p w14:paraId="30AA55B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321E13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329B596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812" w:type="dxa"/>
            <w:noWrap w:val="0"/>
            <w:vAlign w:val="top"/>
          </w:tcPr>
          <w:p w14:paraId="70C4A75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по физике (ученическая)</w:t>
            </w:r>
          </w:p>
        </w:tc>
        <w:tc>
          <w:tcPr>
            <w:tcW w:w="1276" w:type="dxa"/>
            <w:noWrap w:val="0"/>
            <w:vAlign w:val="top"/>
          </w:tcPr>
          <w:p w14:paraId="3386B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2D53F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38350E6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812" w:type="dxa"/>
            <w:noWrap w:val="0"/>
            <w:vAlign w:val="top"/>
          </w:tcPr>
          <w:p w14:paraId="4A023A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Банка-капельница полиэтиленновая (40 мл.)</w:t>
            </w:r>
          </w:p>
        </w:tc>
        <w:tc>
          <w:tcPr>
            <w:tcW w:w="1276" w:type="dxa"/>
            <w:noWrap w:val="0"/>
            <w:vAlign w:val="top"/>
          </w:tcPr>
          <w:p w14:paraId="40DED46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7E7FE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5A69978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812" w:type="dxa"/>
            <w:noWrap w:val="0"/>
            <w:vAlign w:val="top"/>
          </w:tcPr>
          <w:p w14:paraId="47262AE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Контейнер для хранения датчиков</w:t>
            </w:r>
          </w:p>
        </w:tc>
        <w:tc>
          <w:tcPr>
            <w:tcW w:w="1276" w:type="dxa"/>
            <w:noWrap w:val="0"/>
            <w:vAlign w:val="top"/>
          </w:tcPr>
          <w:p w14:paraId="07D52E3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7C8BDE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61D1FFC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812" w:type="dxa"/>
            <w:noWrap w:val="0"/>
            <w:vAlign w:val="top"/>
          </w:tcPr>
          <w:p w14:paraId="0B9D32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Пипетка Пастера 2 мл. 155 мм. (пластик)</w:t>
            </w:r>
          </w:p>
        </w:tc>
        <w:tc>
          <w:tcPr>
            <w:tcW w:w="1276" w:type="dxa"/>
            <w:noWrap w:val="0"/>
            <w:vAlign w:val="top"/>
          </w:tcPr>
          <w:p w14:paraId="6EE55AF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069A9F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0F29490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812" w:type="dxa"/>
            <w:noWrap w:val="0"/>
            <w:vAlign w:val="top"/>
          </w:tcPr>
          <w:p w14:paraId="4BE01D4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Промывалка 250 мл. (пластик)</w:t>
            </w:r>
          </w:p>
        </w:tc>
        <w:tc>
          <w:tcPr>
            <w:tcW w:w="1276" w:type="dxa"/>
            <w:noWrap w:val="0"/>
            <w:vAlign w:val="top"/>
          </w:tcPr>
          <w:p w14:paraId="2B8E182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3931C7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2E6D9DB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812" w:type="dxa"/>
            <w:noWrap w:val="0"/>
            <w:vAlign w:val="top"/>
          </w:tcPr>
          <w:p w14:paraId="15C5B3C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Архимед. Химия</w:t>
            </w:r>
          </w:p>
        </w:tc>
        <w:tc>
          <w:tcPr>
            <w:tcW w:w="1276" w:type="dxa"/>
            <w:noWrap w:val="0"/>
            <w:vAlign w:val="top"/>
          </w:tcPr>
          <w:p w14:paraId="06E347F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7A25FE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2A54698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812" w:type="dxa"/>
            <w:noWrap w:val="0"/>
            <w:vAlign w:val="top"/>
          </w:tcPr>
          <w:p w14:paraId="0B6E4AD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видеокамера</w:t>
            </w:r>
          </w:p>
        </w:tc>
        <w:tc>
          <w:tcPr>
            <w:tcW w:w="1276" w:type="dxa"/>
            <w:noWrap w:val="0"/>
            <w:vAlign w:val="top"/>
          </w:tcPr>
          <w:p w14:paraId="624C68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57379A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129CF7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812" w:type="dxa"/>
            <w:noWrap w:val="0"/>
            <w:vAlign w:val="top"/>
          </w:tcPr>
          <w:p w14:paraId="5016168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Архимед. Биология</w:t>
            </w:r>
          </w:p>
        </w:tc>
        <w:tc>
          <w:tcPr>
            <w:tcW w:w="1276" w:type="dxa"/>
            <w:noWrap w:val="0"/>
            <w:vAlign w:val="top"/>
          </w:tcPr>
          <w:p w14:paraId="6A4132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1B64BB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67E3EF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812" w:type="dxa"/>
            <w:noWrap w:val="0"/>
            <w:vAlign w:val="top"/>
          </w:tcPr>
          <w:p w14:paraId="01C1CF0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Набор Микроник</w:t>
            </w:r>
          </w:p>
        </w:tc>
        <w:tc>
          <w:tcPr>
            <w:tcW w:w="1276" w:type="dxa"/>
            <w:noWrap w:val="0"/>
            <w:vAlign w:val="top"/>
          </w:tcPr>
          <w:p w14:paraId="4BCFA99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50F1F4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719910A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812" w:type="dxa"/>
            <w:noWrap w:val="0"/>
            <w:vAlign w:val="top"/>
          </w:tcPr>
          <w:p w14:paraId="42814BB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Осциллографический датчик напряжения (2 канала)</w:t>
            </w:r>
          </w:p>
        </w:tc>
        <w:tc>
          <w:tcPr>
            <w:tcW w:w="1276" w:type="dxa"/>
            <w:noWrap w:val="0"/>
            <w:vAlign w:val="top"/>
          </w:tcPr>
          <w:p w14:paraId="2791710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56B882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51FD3FE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812" w:type="dxa"/>
            <w:noWrap w:val="0"/>
            <w:vAlign w:val="top"/>
          </w:tcPr>
          <w:p w14:paraId="1D4BA87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Цифровая лаборатория Архимед. Физика</w:t>
            </w:r>
          </w:p>
        </w:tc>
        <w:tc>
          <w:tcPr>
            <w:tcW w:w="1276" w:type="dxa"/>
            <w:noWrap w:val="0"/>
            <w:vAlign w:val="top"/>
          </w:tcPr>
          <w:p w14:paraId="119A822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3F6FD8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74CB3EB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812" w:type="dxa"/>
            <w:noWrap w:val="0"/>
            <w:vAlign w:val="top"/>
          </w:tcPr>
          <w:p w14:paraId="47408E7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КТРУ 32.99.53.130-00000239 Расширенный робототехнический набор</w:t>
            </w:r>
          </w:p>
        </w:tc>
        <w:tc>
          <w:tcPr>
            <w:tcW w:w="1276" w:type="dxa"/>
            <w:noWrap w:val="0"/>
            <w:vAlign w:val="top"/>
          </w:tcPr>
          <w:p w14:paraId="04A847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2B5D03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3EDD44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812" w:type="dxa"/>
            <w:noWrap w:val="0"/>
            <w:vAlign w:val="top"/>
          </w:tcPr>
          <w:p w14:paraId="51CF601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КТРУ 32.99.53.130-00000345 Учебный набор программируемых робототехнических платформ</w:t>
            </w:r>
          </w:p>
        </w:tc>
        <w:tc>
          <w:tcPr>
            <w:tcW w:w="1276" w:type="dxa"/>
            <w:noWrap w:val="0"/>
            <w:vAlign w:val="top"/>
          </w:tcPr>
          <w:p w14:paraId="2BB7E76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216C3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3D7CA2B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812" w:type="dxa"/>
            <w:noWrap w:val="0"/>
            <w:vAlign w:val="top"/>
          </w:tcPr>
          <w:p w14:paraId="3F4729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КТРУ 32.99.53.130-00000289 Наборы для конструирования промышленных робототехнических систем</w:t>
            </w:r>
          </w:p>
        </w:tc>
        <w:tc>
          <w:tcPr>
            <w:tcW w:w="1276" w:type="dxa"/>
            <w:noWrap w:val="0"/>
            <w:vAlign w:val="top"/>
          </w:tcPr>
          <w:p w14:paraId="18C370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630D84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1B3F981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812" w:type="dxa"/>
            <w:noWrap w:val="0"/>
            <w:vAlign w:val="top"/>
          </w:tcPr>
          <w:p w14:paraId="612435B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Ноутбук Гравитон Н15И-К2 с ОС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Astra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Linux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Common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Edition</w:t>
            </w:r>
          </w:p>
        </w:tc>
        <w:tc>
          <w:tcPr>
            <w:tcW w:w="1276" w:type="dxa"/>
            <w:noWrap w:val="0"/>
            <w:vAlign w:val="top"/>
          </w:tcPr>
          <w:p w14:paraId="7B910A6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14:paraId="3ECFC7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2CB702C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812" w:type="dxa"/>
            <w:noWrap w:val="0"/>
            <w:vAlign w:val="top"/>
          </w:tcPr>
          <w:p w14:paraId="526304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Микроскоп цифровой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Levenhuk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Raindow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Azure</w:t>
            </w:r>
            <w:r>
              <w:rPr>
                <w:rFonts w:ascii="Times New Roman" w:hAnsi="Times New Roman"/>
                <w:sz w:val="28"/>
                <w:szCs w:val="28"/>
              </w:rPr>
              <w:t>, 0,35 Мпикс (расширенный комплекс)</w:t>
            </w:r>
          </w:p>
        </w:tc>
        <w:tc>
          <w:tcPr>
            <w:tcW w:w="1276" w:type="dxa"/>
            <w:noWrap w:val="0"/>
            <w:vAlign w:val="top"/>
          </w:tcPr>
          <w:p w14:paraId="63CB017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204D1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5EDD9DB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812" w:type="dxa"/>
            <w:noWrap w:val="0"/>
            <w:vAlign w:val="top"/>
          </w:tcPr>
          <w:p w14:paraId="206CA45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Набор ОГЭ по химии </w:t>
            </w:r>
          </w:p>
        </w:tc>
        <w:tc>
          <w:tcPr>
            <w:tcW w:w="1276" w:type="dxa"/>
            <w:noWrap w:val="0"/>
            <w:vAlign w:val="top"/>
          </w:tcPr>
          <w:p w14:paraId="6C6D2D4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4A528D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7E127C4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812" w:type="dxa"/>
            <w:noWrap w:val="0"/>
            <w:vAlign w:val="top"/>
          </w:tcPr>
          <w:p w14:paraId="295E4E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Многофункциональное устройство (МФУ)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Pantum</w:t>
            </w:r>
          </w:p>
        </w:tc>
        <w:tc>
          <w:tcPr>
            <w:tcW w:w="1276" w:type="dxa"/>
            <w:noWrap w:val="0"/>
            <w:vAlign w:val="top"/>
          </w:tcPr>
          <w:p w14:paraId="2BF71CA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14:paraId="45FF71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817" w:type="dxa"/>
            <w:noWrap w:val="0"/>
            <w:vAlign w:val="top"/>
          </w:tcPr>
          <w:p w14:paraId="1AADBF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812" w:type="dxa"/>
            <w:noWrap w:val="0"/>
            <w:vAlign w:val="top"/>
          </w:tcPr>
          <w:p w14:paraId="261F07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Мышь компьютерная Оклик </w:t>
            </w:r>
          </w:p>
        </w:tc>
        <w:tc>
          <w:tcPr>
            <w:tcW w:w="1276" w:type="dxa"/>
            <w:noWrap w:val="0"/>
            <w:vAlign w:val="top"/>
          </w:tcPr>
          <w:p w14:paraId="0A6670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14:paraId="3AEFAA0D">
      <w:pPr>
        <w:rPr>
          <w:rFonts w:ascii="Times New Roman" w:hAnsi="Times New Roman"/>
          <w:sz w:val="28"/>
          <w:szCs w:val="28"/>
        </w:rPr>
      </w:pPr>
    </w:p>
    <w:sectPr>
      <w:pgSz w:w="11906" w:h="16838"/>
      <w:pgMar w:top="1134" w:right="2267" w:bottom="1134" w:left="1276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bordersDoNotSurroundHeader w:val="0"/>
  <w:bordersDoNotSurroundFooter w:val="0"/>
  <w:documentProtection w:enforcement="0"/>
  <w:defaultTabStop w:val="708"/>
  <w:hyphenationZone w:val="360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E6C"/>
    <w:rsid w:val="00040507"/>
    <w:rsid w:val="0061743A"/>
    <w:rsid w:val="00913E6C"/>
    <w:rsid w:val="00C05164"/>
    <w:rsid w:val="00CB33CC"/>
    <w:rsid w:val="00F17445"/>
    <w:rsid w:val="00FE6991"/>
    <w:rsid w:val="7A73459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Style w:val="3"/>
      <w:tblCellMar>
        <w:top w:w="0" w:type="dxa"/>
        <w:left w:w="108" w:type="dxa"/>
        <w:bottom w:w="0" w:type="dxa"/>
        <w:right w:w="108" w:type="dxa"/>
      </w:tblCellMar>
    </w:tblPr>
    <w:trPr>
      <w:wBefore w:w="0" w:type="dxa"/>
    </w:trPr>
  </w:style>
  <w:style w:type="table" w:styleId="4">
    <w:name w:val="Table Grid"/>
    <w:basedOn w:val="3"/>
    <w:uiPriority w:val="59"/>
    <w:pPr>
      <w:spacing w:after="0" w:line="240" w:lineRule="auto"/>
    </w:pPr>
    <w:tblPr>
      <w:tblStyle w:val="3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</Words>
  <Characters>960</Characters>
  <Lines>8</Lines>
  <Paragraphs>2</Paragraphs>
  <TotalTime>0</TotalTime>
  <ScaleCrop>false</ScaleCrop>
  <LinksUpToDate>false</LinksUpToDate>
  <CharactersWithSpaces>1126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2022-09-27T07:11:00Z</dcterms:created>
  <dc:creator>Наталья</dc:creator>
  <cp:lastModifiedBy>МБОУ Васильевск�</cp:lastModifiedBy>
  <dcterms:modified xsi:type="dcterms:W3CDTF">2025-08-12T02:31:25Z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FD5B3C1B44634CE8864DB89C7A1A3902_13</vt:lpwstr>
  </property>
</Properties>
</file>